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A9BD" w14:textId="476CE9AF" w:rsidR="00F10BA8" w:rsidRPr="006C4BAC" w:rsidRDefault="006C4BAC" w:rsidP="006C4BAC">
      <w:pPr>
        <w:tabs>
          <w:tab w:val="left" w:pos="1820"/>
          <w:tab w:val="center" w:pos="4535"/>
        </w:tabs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C4BAC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результатах экспертизы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F4DBF" w:rsidRPr="00093A14">
        <w:rPr>
          <w:rFonts w:ascii="Times New Roman" w:hAnsi="Times New Roman" w:cs="Times New Roman"/>
          <w:sz w:val="28"/>
          <w:szCs w:val="28"/>
        </w:rPr>
        <w:t xml:space="preserve">на проект постановления </w:t>
      </w:r>
      <w:r w:rsidR="0046798C" w:rsidRPr="00093A14">
        <w:rPr>
          <w:rFonts w:ascii="Times New Roman" w:hAnsi="Times New Roman" w:cs="Times New Roman"/>
          <w:sz w:val="28"/>
          <w:szCs w:val="28"/>
        </w:rPr>
        <w:t>А</w:t>
      </w:r>
      <w:r w:rsidR="009F4DBF" w:rsidRPr="00093A14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52DF742F" w14:textId="6DBA8ABB" w:rsidR="00EF756D" w:rsidRPr="00093A14" w:rsidRDefault="00F10BA8" w:rsidP="006C4B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3A14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46798C" w:rsidRPr="00093A14">
        <w:rPr>
          <w:rFonts w:ascii="Times New Roman" w:hAnsi="Times New Roman" w:cs="Times New Roman"/>
          <w:sz w:val="28"/>
          <w:szCs w:val="28"/>
        </w:rPr>
        <w:t>А</w:t>
      </w:r>
      <w:r w:rsidRPr="00093A1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093A14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от </w:t>
      </w:r>
      <w:r w:rsidR="00361C09" w:rsidRPr="00093A14">
        <w:rPr>
          <w:rFonts w:ascii="Times New Roman" w:hAnsi="Times New Roman" w:cs="Times New Roman"/>
          <w:sz w:val="28"/>
          <w:szCs w:val="28"/>
        </w:rPr>
        <w:t>28.12.2024</w:t>
      </w:r>
      <w:r w:rsidRPr="00093A14">
        <w:rPr>
          <w:rFonts w:ascii="Times New Roman" w:hAnsi="Times New Roman" w:cs="Times New Roman"/>
          <w:sz w:val="28"/>
          <w:szCs w:val="28"/>
        </w:rPr>
        <w:t xml:space="preserve"> № </w:t>
      </w:r>
      <w:r w:rsidR="00361C09" w:rsidRPr="00093A14">
        <w:rPr>
          <w:rFonts w:ascii="Times New Roman" w:hAnsi="Times New Roman" w:cs="Times New Roman"/>
          <w:sz w:val="28"/>
          <w:szCs w:val="28"/>
        </w:rPr>
        <w:t>1174</w:t>
      </w:r>
    </w:p>
    <w:p w14:paraId="6F379426" w14:textId="77777777" w:rsidR="00DE78F1" w:rsidRDefault="00F10BA8" w:rsidP="006C4B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3A14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</w:t>
      </w:r>
      <w:r w:rsidR="00707577" w:rsidRPr="00093A14">
        <w:rPr>
          <w:rFonts w:ascii="Times New Roman" w:hAnsi="Times New Roman" w:cs="Times New Roman"/>
          <w:sz w:val="28"/>
          <w:szCs w:val="28"/>
        </w:rPr>
        <w:t xml:space="preserve">Содействие занятости населения </w:t>
      </w:r>
      <w:r w:rsidRPr="00093A14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14:paraId="5A44A019" w14:textId="15F6AB39" w:rsidR="0055505F" w:rsidRDefault="00C9343D" w:rsidP="006C4BA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3A14">
        <w:rPr>
          <w:rFonts w:ascii="Times New Roman" w:eastAsia="Times New Roman" w:hAnsi="Times New Roman" w:cs="Times New Roman"/>
          <w:sz w:val="28"/>
          <w:szCs w:val="28"/>
        </w:rPr>
        <w:t>(далее – Проект программы)</w:t>
      </w:r>
    </w:p>
    <w:p w14:paraId="7C4DD1F0" w14:textId="77777777" w:rsidR="00DE78F1" w:rsidRPr="00DE78F1" w:rsidRDefault="00DE78F1" w:rsidP="006C4B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BFEE0C" w14:textId="20E5AC64" w:rsidR="00A51D6B" w:rsidRPr="00093A14" w:rsidRDefault="00A51D6B" w:rsidP="00A51D6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A14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093A14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от 25.12.2025 № 714 «О внесении изменений в решение Думы Ханты-Мансийского района от 18.12.2024 № 556 </w:t>
      </w:r>
      <w:r w:rsidRPr="00093A14">
        <w:rPr>
          <w:rFonts w:ascii="Times New Roman" w:eastAsia="Times New Roman" w:hAnsi="Times New Roman" w:cs="Times New Roman"/>
          <w:sz w:val="28"/>
          <w:szCs w:val="28"/>
        </w:rPr>
        <w:br/>
        <w:t>«О бюджете Ханты-Мансийского района на 2025 год и плановый период 2026 и 2027 годов» (</w:t>
      </w:r>
      <w:r w:rsidRPr="00093A14">
        <w:rPr>
          <w:rFonts w:ascii="Times New Roman" w:hAnsi="Times New Roman"/>
          <w:color w:val="000000"/>
          <w:sz w:val="28"/>
          <w:szCs w:val="28"/>
        </w:rPr>
        <w:t>уточненный объем бюджета района на 2025 год</w:t>
      </w:r>
      <w:r w:rsidRPr="00093A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A14">
        <w:rPr>
          <w:rFonts w:ascii="Times New Roman" w:eastAsia="Times New Roman" w:hAnsi="Times New Roman" w:cs="Times New Roman"/>
          <w:sz w:val="28"/>
          <w:szCs w:val="28"/>
        </w:rPr>
        <w:br/>
        <w:t xml:space="preserve">по </w:t>
      </w:r>
      <w:r w:rsidR="00E235C9" w:rsidRPr="00093A1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35C9" w:rsidRPr="00D671F6">
        <w:rPr>
          <w:rFonts w:ascii="Times New Roman" w:eastAsia="Times New Roman" w:hAnsi="Times New Roman" w:cs="Times New Roman"/>
          <w:sz w:val="28"/>
          <w:szCs w:val="28"/>
        </w:rPr>
        <w:t>одействи</w:t>
      </w:r>
      <w:r w:rsidR="00E235C9" w:rsidRPr="00093A1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235C9" w:rsidRPr="00D671F6">
        <w:rPr>
          <w:rFonts w:ascii="Times New Roman" w:eastAsia="Times New Roman" w:hAnsi="Times New Roman" w:cs="Times New Roman"/>
          <w:sz w:val="28"/>
          <w:szCs w:val="28"/>
        </w:rPr>
        <w:t xml:space="preserve"> занятости населения Ханты-Мансийского района</w:t>
      </w:r>
      <w:r w:rsidRPr="00093A1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представлен изменениями в решение Думы Ханты-Мансийского района от 19.12.2025 № 697</w:t>
      </w:r>
      <w:r w:rsidR="00E235C9" w:rsidRPr="00093A14">
        <w:rPr>
          <w:rFonts w:ascii="Times New Roman" w:eastAsia="Times New Roman" w:hAnsi="Times New Roman" w:cs="Times New Roman"/>
          <w:sz w:val="28"/>
          <w:szCs w:val="28"/>
        </w:rPr>
        <w:t xml:space="preserve"> с суммы 68 978,7 тыс. рублей – 1,0% доля в общем объёме расходов бюджета до 77 378,6 тыс. рублей – доля в общем объеме расходов бюджета 1,1 %, сумма изменений на 8 399,9 тыс. рублей</w:t>
      </w:r>
      <w:r w:rsidRPr="00093A14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8AEC143" w14:textId="77777777" w:rsidR="00171E82" w:rsidRPr="00093A14" w:rsidRDefault="00B654E9" w:rsidP="00171E8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93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Проектом программы предлагаются изменения в разделы 1</w:t>
      </w:r>
      <w:r w:rsidR="00171E82" w:rsidRPr="00093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«Основные положения»</w:t>
      </w:r>
      <w:r w:rsidRPr="00093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, 5</w:t>
      </w:r>
      <w:r w:rsidR="00171E82" w:rsidRPr="00093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 «Финансовое обеспечение муниципальной программы» паспорта, в </w:t>
      </w:r>
      <w:r w:rsidRPr="00093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том числе:</w:t>
      </w:r>
    </w:p>
    <w:p w14:paraId="33F0E533" w14:textId="406ADAA3" w:rsidR="00171E82" w:rsidRPr="00093A14" w:rsidRDefault="00AD20CF" w:rsidP="00171E82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093A14">
        <w:rPr>
          <w:rFonts w:ascii="Times New Roman" w:hAnsi="Times New Roman" w:cs="Times New Roman"/>
          <w:color w:val="0F1115"/>
          <w:sz w:val="28"/>
          <w:szCs w:val="28"/>
        </w:rPr>
        <w:t xml:space="preserve">- </w:t>
      </w:r>
      <w:r w:rsidR="00171E82" w:rsidRPr="00093A14">
        <w:rPr>
          <w:rFonts w:ascii="Times New Roman" w:hAnsi="Times New Roman" w:cs="Times New Roman"/>
          <w:color w:val="0F1115"/>
          <w:sz w:val="28"/>
          <w:szCs w:val="28"/>
        </w:rPr>
        <w:t>строка «Объемы финансового обеспечения за весь период реализации» раздела 1 излагается в новой редакции: общий объем финансового обеспечения за весь период реализации муниципальной программы (2025–2031 годы) увеличивается с 420 337,3 тыс. рублей до 428 737,2 тыс. рублей (уточнение связано с корректировкой бюджетных ассигнований на 2025 год);</w:t>
      </w:r>
    </w:p>
    <w:p w14:paraId="25832355" w14:textId="1A405F30" w:rsidR="00171E82" w:rsidRPr="00093A14" w:rsidRDefault="00AD20CF" w:rsidP="00171E8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093A14">
        <w:rPr>
          <w:rFonts w:ascii="Times New Roman" w:hAnsi="Times New Roman" w:cs="Times New Roman"/>
          <w:color w:val="0F1115"/>
          <w:sz w:val="28"/>
          <w:szCs w:val="28"/>
        </w:rPr>
        <w:t xml:space="preserve">- </w:t>
      </w:r>
      <w:r w:rsidR="00171E82" w:rsidRPr="00093A14">
        <w:rPr>
          <w:rFonts w:ascii="Times New Roman" w:hAnsi="Times New Roman" w:cs="Times New Roman"/>
          <w:color w:val="0F1115"/>
          <w:sz w:val="28"/>
          <w:szCs w:val="28"/>
        </w:rPr>
        <w:t>раздел 5 «Финансовое обеспечение муниципальной программы» излагается в новой редакции согласно приложению к Проекту программы.</w:t>
      </w:r>
    </w:p>
    <w:p w14:paraId="69D5F0E9" w14:textId="7E6CF7EA" w:rsidR="00260962" w:rsidRPr="00093A14" w:rsidRDefault="00260962" w:rsidP="00171E82">
      <w:pPr>
        <w:widowControl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Финансирование «</w:t>
      </w:r>
      <w:r w:rsidR="00F61688"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Комплекс процессных мероприятий «Содействие улучшению ситуации на рынке труда» увеличен</w:t>
      </w: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</w:t>
      </w:r>
      <w:r w:rsidR="00F61688"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на 8 366,0 рублей, в том числе из бюджета автономного округа финансирование уменьшено на 34 тыс. рублей с 15 436,9 до 15 402,9 тыс. рублей, из бюджета Ханты-Мансийского района увеличено на 8400 тыс. рублей </w:t>
      </w: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с 25 281,6 до 3 681,6 тыс. рублей. Финансирование </w:t>
      </w:r>
      <w:r w:rsidRPr="00093A14">
        <w:rPr>
          <w:rFonts w:ascii="Times New Roman" w:hAnsi="Times New Roman" w:cs="Times New Roman"/>
          <w:bCs/>
          <w:sz w:val="28"/>
          <w:szCs w:val="28"/>
        </w:rPr>
        <w:t>Комплекс процессных мероприятий «Улучшение условий и охраны труда в Ханты-Мансийском районе» увеличено на 33,9 тыс</w:t>
      </w:r>
      <w:r w:rsidR="00EA3FB5" w:rsidRPr="00093A14">
        <w:rPr>
          <w:rFonts w:ascii="Times New Roman" w:hAnsi="Times New Roman" w:cs="Times New Roman"/>
          <w:bCs/>
          <w:sz w:val="28"/>
          <w:szCs w:val="28"/>
        </w:rPr>
        <w:t>.</w:t>
      </w:r>
      <w:r w:rsidRPr="00093A14">
        <w:rPr>
          <w:rFonts w:ascii="Times New Roman" w:hAnsi="Times New Roman" w:cs="Times New Roman"/>
          <w:bCs/>
          <w:sz w:val="28"/>
          <w:szCs w:val="28"/>
        </w:rPr>
        <w:t xml:space="preserve"> рублей с 3 626,8 до 3 660,7 тыс. рублей, в том числе из бюджета автономного округа.</w:t>
      </w:r>
    </w:p>
    <w:p w14:paraId="09830D28" w14:textId="5AE425F4" w:rsidR="00171E82" w:rsidRPr="00093A14" w:rsidRDefault="00B53B88" w:rsidP="001E4644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A14">
        <w:rPr>
          <w:rFonts w:ascii="Times New Roman" w:hAnsi="Times New Roman" w:cs="Times New Roman"/>
          <w:bCs/>
          <w:sz w:val="28"/>
          <w:szCs w:val="28"/>
        </w:rPr>
        <w:t xml:space="preserve">Финансовое обеспечение муниципальной программы на 2025 год </w:t>
      </w:r>
      <w:r w:rsidRPr="00093A14">
        <w:rPr>
          <w:rFonts w:ascii="Times New Roman" w:hAnsi="Times New Roman" w:cs="Times New Roman"/>
          <w:bCs/>
          <w:sz w:val="28"/>
          <w:szCs w:val="28"/>
        </w:rPr>
        <w:lastRenderedPageBreak/>
        <w:t>составит 77 378,6 тыс. рублей.</w:t>
      </w:r>
      <w:r w:rsidR="00EA3FB5" w:rsidRPr="00093A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3FB5" w:rsidRPr="00093A14">
        <w:rPr>
          <w:rFonts w:ascii="Times New Roman" w:hAnsi="Times New Roman" w:cs="Times New Roman"/>
          <w:color w:val="0F1115"/>
          <w:sz w:val="28"/>
          <w:szCs w:val="28"/>
        </w:rPr>
        <w:t>Объемы финансирования на 2026–2028 годы соответствуют решению Думы от 19.12.2025 № 69</w:t>
      </w:r>
      <w:r w:rsidR="00380F6C" w:rsidRPr="00093A14">
        <w:rPr>
          <w:rFonts w:ascii="Times New Roman" w:hAnsi="Times New Roman" w:cs="Times New Roman"/>
          <w:color w:val="0F1115"/>
          <w:sz w:val="28"/>
          <w:szCs w:val="28"/>
        </w:rPr>
        <w:t>7</w:t>
      </w:r>
      <w:r w:rsidR="00EA3FB5" w:rsidRPr="00093A14">
        <w:rPr>
          <w:rFonts w:ascii="Times New Roman" w:hAnsi="Times New Roman" w:cs="Times New Roman"/>
          <w:color w:val="0F1115"/>
          <w:sz w:val="28"/>
          <w:szCs w:val="28"/>
        </w:rPr>
        <w:t>. Объемы финансирования на 2029–2031 годы соответствуют доведенным главным распорядителям предельным объемам. Таким образом</w:t>
      </w:r>
      <w:r w:rsidR="001F3AA7">
        <w:rPr>
          <w:rFonts w:ascii="Times New Roman" w:hAnsi="Times New Roman" w:cs="Times New Roman"/>
          <w:color w:val="0F1115"/>
          <w:sz w:val="28"/>
          <w:szCs w:val="28"/>
        </w:rPr>
        <w:t>,</w:t>
      </w:r>
      <w:r w:rsidR="00EA3FB5" w:rsidRPr="00093A14">
        <w:rPr>
          <w:rFonts w:ascii="Times New Roman" w:hAnsi="Times New Roman" w:cs="Times New Roman"/>
          <w:color w:val="0F1115"/>
          <w:sz w:val="28"/>
          <w:szCs w:val="28"/>
        </w:rPr>
        <w:t xml:space="preserve"> финансовое обеспечение муниципальной программы</w:t>
      </w:r>
      <w:r w:rsidR="00380F6C" w:rsidRPr="00093A14">
        <w:rPr>
          <w:rFonts w:ascii="Times New Roman" w:hAnsi="Times New Roman" w:cs="Times New Roman"/>
          <w:color w:val="0F1115"/>
          <w:sz w:val="28"/>
          <w:szCs w:val="28"/>
        </w:rPr>
        <w:t xml:space="preserve"> на 2025-2031 годы изменится с</w:t>
      </w:r>
      <w:r w:rsidR="001E4644" w:rsidRPr="00093A14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="00380F6C" w:rsidRPr="00093A14">
        <w:rPr>
          <w:rFonts w:ascii="Times New Roman" w:hAnsi="Times New Roman" w:cs="Times New Roman"/>
          <w:color w:val="0F1115"/>
          <w:sz w:val="28"/>
          <w:szCs w:val="28"/>
        </w:rPr>
        <w:t>420</w:t>
      </w:r>
      <w:r w:rsidR="001E4644" w:rsidRPr="00093A14">
        <w:rPr>
          <w:rFonts w:ascii="Times New Roman" w:hAnsi="Times New Roman" w:cs="Times New Roman"/>
          <w:color w:val="0F1115"/>
          <w:sz w:val="28"/>
          <w:szCs w:val="28"/>
        </w:rPr>
        <w:t> </w:t>
      </w:r>
      <w:r w:rsidR="00380F6C" w:rsidRPr="00093A14">
        <w:rPr>
          <w:rFonts w:ascii="Times New Roman" w:hAnsi="Times New Roman" w:cs="Times New Roman"/>
          <w:color w:val="0F1115"/>
          <w:sz w:val="28"/>
          <w:szCs w:val="28"/>
        </w:rPr>
        <w:t>337</w:t>
      </w:r>
      <w:r w:rsidR="001E4644" w:rsidRPr="00093A14">
        <w:rPr>
          <w:rFonts w:ascii="Times New Roman" w:hAnsi="Times New Roman" w:cs="Times New Roman"/>
          <w:color w:val="0F1115"/>
          <w:sz w:val="28"/>
          <w:szCs w:val="28"/>
        </w:rPr>
        <w:t>,3 тыс. рублей</w:t>
      </w:r>
      <w:r w:rsidR="001E4644" w:rsidRPr="00093A14">
        <w:rPr>
          <w:rFonts w:ascii="Times New Roman" w:eastAsia="Times New Roman" w:hAnsi="Times New Roman" w:cs="Times New Roman"/>
          <w:sz w:val="28"/>
          <w:szCs w:val="28"/>
        </w:rPr>
        <w:t xml:space="preserve"> на 8 399,9 тыс. рублей и</w:t>
      </w:r>
      <w:r w:rsidR="00EA3FB5" w:rsidRPr="00093A14">
        <w:rPr>
          <w:rFonts w:ascii="Times New Roman" w:hAnsi="Times New Roman" w:cs="Times New Roman"/>
          <w:color w:val="0F1115"/>
          <w:sz w:val="28"/>
          <w:szCs w:val="28"/>
        </w:rPr>
        <w:t xml:space="preserve"> составит 428 737,2 тыс. руб</w:t>
      </w:r>
      <w:r w:rsidR="00380F6C" w:rsidRPr="00093A14">
        <w:rPr>
          <w:rFonts w:ascii="Times New Roman" w:hAnsi="Times New Roman" w:cs="Times New Roman"/>
          <w:color w:val="0F1115"/>
          <w:sz w:val="28"/>
          <w:szCs w:val="28"/>
        </w:rPr>
        <w:t>лей</w:t>
      </w:r>
      <w:r w:rsidR="001E4644" w:rsidRPr="00093A14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14:paraId="255CDF66" w14:textId="537ED7B5" w:rsidR="00171E82" w:rsidRPr="00093A14" w:rsidRDefault="001E4644" w:rsidP="001E4644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Контрольно-счетная плата</w:t>
      </w:r>
      <w:r w:rsidR="000E3AE3"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обращает </w:t>
      </w:r>
      <w:r w:rsidR="003C468D"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внимание,</w:t>
      </w: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что в тексте </w:t>
      </w:r>
      <w:r w:rsidR="00362ED4"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</w:t>
      </w: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роекта постановления итоговая сумма за весь период указана как 428 737,2 </w:t>
      </w: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br/>
        <w:t>тыс. рублей, в то время как в заключении комитета экономической политики</w:t>
      </w:r>
      <w:r w:rsidRPr="00093A14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Ханты-Мансийского района от 11.02.2026 № 22-07-Исх-223</w:t>
      </w: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фигурирует сумма 428 724,9 тыс. рублей. Расхождение на 12,3 тыс. рублей</w:t>
      </w:r>
      <w:r w:rsidR="001F3AA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</w:t>
      </w: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не имеет документального обоснования</w:t>
      </w:r>
      <w:r w:rsidR="00DE78F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</w:t>
      </w: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требует устранения до утверждения постановления.</w:t>
      </w:r>
      <w:r w:rsidR="00362ED4"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Также предлагается внесение изменени</w:t>
      </w:r>
      <w:r w:rsidR="001F3AA7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я</w:t>
      </w:r>
      <w:r w:rsidR="00362ED4"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 раздел 2 паспорта муниципальной программы, который Проектом постановления не изменяется. </w:t>
      </w:r>
    </w:p>
    <w:p w14:paraId="7057BC39" w14:textId="282937AD" w:rsidR="00934590" w:rsidRDefault="00934590" w:rsidP="001E4644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093A1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пояснительной записке к Проекту постановления отсутствует детализация причин увеличения финансирования</w:t>
      </w:r>
      <w:r w:rsidRPr="0093459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по комплексу процессных мероприятий «Содействие улучшению ситуации на рынке труда» на </w:t>
      </w:r>
      <w:r w:rsidRPr="00934590">
        <w:rPr>
          <w:rFonts w:ascii="Times New Roman" w:eastAsia="Times New Roman" w:hAnsi="Times New Roman" w:cs="Times New Roman"/>
          <w:sz w:val="28"/>
          <w:szCs w:val="28"/>
        </w:rPr>
        <w:t xml:space="preserve">8 399,9 </w:t>
      </w:r>
      <w:r w:rsidRPr="0093459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тыс. рублей (более 20 % от ранее утвержденного объема). Для обеспечения прозрачности бюджетного процесса целесообразно дополнить пояснительную записку информацией о направлениях расходования дополнительных средств.</w:t>
      </w:r>
    </w:p>
    <w:p w14:paraId="5F5FD688" w14:textId="53D6FDE3" w:rsidR="00934590" w:rsidRPr="001F3AA7" w:rsidRDefault="00FE7414" w:rsidP="003C46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Кроме того, К</w:t>
      </w:r>
      <w:r w:rsidR="00934590" w:rsidRPr="009345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онтрольно-счетная палата обращает внимание, </w:t>
      </w:r>
      <w:r w:rsidR="003C468D" w:rsidRPr="003C468D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3C468D" w:rsidRPr="003C468D">
        <w:rPr>
          <w:rFonts w:ascii="Times New Roman" w:hAnsi="Times New Roman" w:cs="Times New Roman"/>
          <w:color w:val="0F1115"/>
          <w:sz w:val="28"/>
          <w:szCs w:val="28"/>
        </w:rPr>
        <w:t>а несоблюдение требований муниципального правового акта, регулирующего программно-целевое планирование. Так</w:t>
      </w:r>
      <w:r w:rsidR="003C468D" w:rsidRPr="003C468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34590" w:rsidRPr="009345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утверждение изменений в действующую муниципальную программу в текущем финансовом году осуществляется в срок не позднее двух месяцев со дня вступления в силу </w:t>
      </w:r>
      <w:r w:rsidR="00934590" w:rsidRPr="001F3AA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 о внесении изменений в бюджет, нарушен пункт 3 раздела I. «Общие положения» постановления Администрации Ханты-Мансийского района от 24.12.2024 № 1126 «О порядке разработки и реализации муниципальных программ Ханты-Мансийского района».</w:t>
      </w:r>
    </w:p>
    <w:p w14:paraId="4251E92A" w14:textId="235A8BE7" w:rsidR="00362ED4" w:rsidRPr="0099250F" w:rsidRDefault="003C468D" w:rsidP="001C35AB">
      <w:pPr>
        <w:pStyle w:val="afa"/>
        <w:shd w:val="clear" w:color="auto" w:fill="FFFFFF"/>
        <w:spacing w:after="0"/>
        <w:ind w:firstLine="709"/>
        <w:jc w:val="both"/>
        <w:rPr>
          <w:rFonts w:eastAsia="Times New Roman"/>
          <w:sz w:val="28"/>
          <w:szCs w:val="28"/>
        </w:rPr>
      </w:pPr>
      <w:r w:rsidRPr="0099250F">
        <w:rPr>
          <w:rFonts w:eastAsia="Times New Roman"/>
          <w:sz w:val="28"/>
          <w:szCs w:val="28"/>
          <w:lang w:eastAsia="en-US"/>
        </w:rPr>
        <w:t>На официальном сайте Администрации Ханты-Мансийского района, раздел «Перечень муниципальных программ»</w:t>
      </w:r>
      <w:r w:rsidRPr="0099250F">
        <w:rPr>
          <w:rStyle w:val="af8"/>
          <w:rFonts w:eastAsia="Times New Roman"/>
          <w:sz w:val="28"/>
          <w:szCs w:val="28"/>
          <w:lang w:eastAsia="en-US"/>
        </w:rPr>
        <w:footnoteReference w:id="1"/>
      </w:r>
      <w:r w:rsidRPr="0099250F">
        <w:rPr>
          <w:sz w:val="28"/>
          <w:szCs w:val="28"/>
        </w:rPr>
        <w:t xml:space="preserve"> в </w:t>
      </w:r>
      <w:r w:rsidR="005028F2" w:rsidRPr="0099250F">
        <w:rPr>
          <w:sz w:val="28"/>
          <w:szCs w:val="28"/>
        </w:rPr>
        <w:t>столбце «</w:t>
      </w:r>
      <w:r w:rsidRPr="0099250F">
        <w:rPr>
          <w:sz w:val="28"/>
          <w:szCs w:val="28"/>
        </w:rPr>
        <w:t>Название муниципальной программы</w:t>
      </w:r>
      <w:r w:rsidR="005028F2" w:rsidRPr="0099250F">
        <w:rPr>
          <w:sz w:val="28"/>
          <w:szCs w:val="28"/>
        </w:rPr>
        <w:t>» при выборе графы «</w:t>
      </w:r>
      <w:r w:rsidR="005028F2" w:rsidRPr="0099250F">
        <w:rPr>
          <w:rFonts w:eastAsia="Times New Roman"/>
          <w:sz w:val="28"/>
          <w:szCs w:val="28"/>
        </w:rPr>
        <w:t>Содействие занятости населения Ханты-Мансийского района (</w:t>
      </w:r>
      <w:hyperlink r:id="rId8" w:history="1">
        <w:r w:rsidR="005028F2" w:rsidRPr="0099250F">
          <w:rPr>
            <w:rFonts w:eastAsia="Times New Roman"/>
            <w:sz w:val="28"/>
            <w:szCs w:val="28"/>
            <w:u w:val="single"/>
          </w:rPr>
          <w:t>Актуальная редакция</w:t>
        </w:r>
      </w:hyperlink>
      <w:r w:rsidR="00093A14" w:rsidRPr="0099250F">
        <w:rPr>
          <w:rFonts w:eastAsia="Times New Roman"/>
          <w:sz w:val="28"/>
          <w:szCs w:val="28"/>
        </w:rPr>
        <w:t>)</w:t>
      </w:r>
      <w:r w:rsidR="005028F2" w:rsidRPr="0099250F">
        <w:rPr>
          <w:rStyle w:val="af8"/>
          <w:rFonts w:eastAsia="Times New Roman"/>
          <w:sz w:val="28"/>
          <w:szCs w:val="28"/>
        </w:rPr>
        <w:footnoteReference w:id="2"/>
      </w:r>
      <w:r w:rsidR="005028F2" w:rsidRPr="0099250F">
        <w:rPr>
          <w:rFonts w:eastAsia="Times New Roman"/>
          <w:sz w:val="28"/>
          <w:szCs w:val="28"/>
        </w:rPr>
        <w:t xml:space="preserve"> </w:t>
      </w:r>
      <w:r w:rsidR="005028F2" w:rsidRPr="0099250F">
        <w:rPr>
          <w:rFonts w:eastAsia="Times New Roman"/>
          <w:sz w:val="28"/>
          <w:szCs w:val="28"/>
        </w:rPr>
        <w:lastRenderedPageBreak/>
        <w:t>открывается вкладка муниципальной программы Ханты-Мансийского района «Безопасность жизнедеятельности в Ханты-Мансийском районе»</w:t>
      </w:r>
      <w:r w:rsidR="00FE7414" w:rsidRPr="0099250F">
        <w:rPr>
          <w:rFonts w:eastAsia="Times New Roman"/>
          <w:sz w:val="28"/>
          <w:szCs w:val="28"/>
        </w:rPr>
        <w:t>.</w:t>
      </w:r>
      <w:r w:rsidR="005028F2" w:rsidRPr="0099250F">
        <w:rPr>
          <w:rFonts w:eastAsia="Times New Roman"/>
          <w:sz w:val="28"/>
          <w:szCs w:val="28"/>
        </w:rPr>
        <w:t xml:space="preserve"> </w:t>
      </w:r>
    </w:p>
    <w:p w14:paraId="58BDAF0C" w14:textId="553E95E2" w:rsidR="001C35AB" w:rsidRPr="001F3AA7" w:rsidRDefault="001C35AB" w:rsidP="001C35AB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50F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пояснительной записке и заключению комитета экономической политики Администрации Ханты-Мансийского района</w:t>
      </w:r>
      <w:r w:rsidRPr="001F3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изменение объемов финансирования в 2025 году </w:t>
      </w:r>
      <w:r w:rsidRPr="001F3AA7">
        <w:rPr>
          <w:rStyle w:val="af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 отражается на плановых значениях целевых показателей</w:t>
      </w:r>
      <w:r w:rsidRPr="001F3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муниципальной программы. </w:t>
      </w:r>
      <w:r w:rsidRPr="001F3AA7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Установленные плановые значения целевых показателей не уточняются.</w:t>
      </w:r>
    </w:p>
    <w:p w14:paraId="6F37BDFE" w14:textId="0B4396E1" w:rsidR="006614F7" w:rsidRPr="001F3AA7" w:rsidRDefault="006614F7" w:rsidP="00FE7414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AA7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3261C5" w:rsidRPr="001F3AA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3AA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района в разделе «Общественные обсуждения», замечания и предложения от общественности и населения не поступали.  </w:t>
      </w:r>
    </w:p>
    <w:p w14:paraId="34D0481D" w14:textId="4426187D" w:rsidR="00427390" w:rsidRPr="006614F7" w:rsidRDefault="006614F7" w:rsidP="00DE78F1">
      <w:pPr>
        <w:spacing w:after="0"/>
        <w:ind w:firstLine="708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1F3AA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</w:t>
      </w:r>
      <w:r w:rsidRPr="00A77895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финансово-экономической экспертизы </w:t>
      </w:r>
      <w:r w:rsidR="001C35AB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Pr="00A77895">
        <w:rPr>
          <w:rFonts w:ascii="Times New Roman" w:eastAsia="Times New Roman" w:hAnsi="Times New Roman" w:cs="Times New Roman"/>
          <w:sz w:val="28"/>
          <w:szCs w:val="28"/>
        </w:rPr>
        <w:t>замечания и (или) предложения к Проекту программы отсутствуют.</w:t>
      </w:r>
    </w:p>
    <w:sectPr w:rsidR="00427390" w:rsidRPr="006614F7" w:rsidSect="001F3AA7">
      <w:footerReference w:type="default" r:id="rId9"/>
      <w:pgSz w:w="11906" w:h="16838"/>
      <w:pgMar w:top="709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3C4" w14:textId="77777777" w:rsidR="0078492E" w:rsidRDefault="0078492E" w:rsidP="00617B40">
      <w:pPr>
        <w:spacing w:after="0" w:line="240" w:lineRule="auto"/>
      </w:pPr>
      <w:r>
        <w:separator/>
      </w:r>
    </w:p>
  </w:endnote>
  <w:endnote w:type="continuationSeparator" w:id="0">
    <w:p w14:paraId="01E5EB12" w14:textId="77777777" w:rsidR="0078492E" w:rsidRDefault="0078492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412708"/>
      <w:docPartObj>
        <w:docPartGallery w:val="Page Numbers (Bottom of Page)"/>
        <w:docPartUnique/>
      </w:docPartObj>
    </w:sdtPr>
    <w:sdtEndPr/>
    <w:sdtContent>
      <w:p w14:paraId="4A637567" w14:textId="08A74890" w:rsidR="0078492E" w:rsidRDefault="0078492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AA7">
          <w:rPr>
            <w:noProof/>
          </w:rPr>
          <w:t>2</w:t>
        </w:r>
        <w:r>
          <w:fldChar w:fldCharType="end"/>
        </w:r>
      </w:p>
    </w:sdtContent>
  </w:sdt>
  <w:p w14:paraId="649BCA68" w14:textId="77777777" w:rsidR="0078492E" w:rsidRDefault="007849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45D8" w14:textId="77777777" w:rsidR="0078492E" w:rsidRDefault="0078492E" w:rsidP="00617B40">
      <w:pPr>
        <w:spacing w:after="0" w:line="240" w:lineRule="auto"/>
      </w:pPr>
      <w:r>
        <w:separator/>
      </w:r>
    </w:p>
  </w:footnote>
  <w:footnote w:type="continuationSeparator" w:id="0">
    <w:p w14:paraId="656AB512" w14:textId="77777777" w:rsidR="0078492E" w:rsidRDefault="0078492E" w:rsidP="00617B40">
      <w:pPr>
        <w:spacing w:after="0" w:line="240" w:lineRule="auto"/>
      </w:pPr>
      <w:r>
        <w:continuationSeparator/>
      </w:r>
    </w:p>
  </w:footnote>
  <w:footnote w:id="1">
    <w:p w14:paraId="539860F2" w14:textId="299F6AD7" w:rsidR="003C468D" w:rsidRPr="001F3AA7" w:rsidRDefault="003C468D" w:rsidP="0099250F">
      <w:pPr>
        <w:widowControl w:val="0"/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1F3AA7">
        <w:rPr>
          <w:rStyle w:val="af8"/>
          <w:rFonts w:ascii="Times New Roman" w:hAnsi="Times New Roman" w:cs="Times New Roman"/>
          <w:sz w:val="20"/>
          <w:szCs w:val="20"/>
        </w:rPr>
        <w:footnoteRef/>
      </w:r>
      <w:hyperlink r:id="rId1" w:history="1">
        <w:r w:rsidR="0099250F" w:rsidRPr="00611B61">
          <w:rPr>
            <w:rStyle w:val="af9"/>
            <w:rFonts w:ascii="Times New Roman" w:eastAsia="Times New Roman" w:hAnsi="Times New Roman" w:cs="Times New Roman"/>
            <w:bCs/>
            <w:sz w:val="20"/>
            <w:szCs w:val="20"/>
            <w:lang w:eastAsia="en-US"/>
          </w:rPr>
          <w:t>https://hmrn.ru/raion/ekonomika/ser/socio_economic_programm/programms/perechen-munitsipalnykh-programm.php?clear_cache=Y</w:t>
        </w:r>
      </w:hyperlink>
      <w:r w:rsidRPr="001F3AA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 </w:t>
      </w:r>
    </w:p>
    <w:p w14:paraId="49BC5C30" w14:textId="17CC1762" w:rsidR="003C468D" w:rsidRPr="001F3AA7" w:rsidRDefault="003C468D" w:rsidP="0099250F">
      <w:pPr>
        <w:pStyle w:val="af6"/>
        <w:rPr>
          <w:rFonts w:ascii="Times New Roman" w:hAnsi="Times New Roman" w:cs="Times New Roman"/>
        </w:rPr>
      </w:pPr>
    </w:p>
  </w:footnote>
  <w:footnote w:id="2">
    <w:p w14:paraId="55F2421A" w14:textId="7E2A8795" w:rsidR="005028F2" w:rsidRPr="001F3AA7" w:rsidRDefault="005028F2" w:rsidP="0099250F">
      <w:pPr>
        <w:pStyle w:val="af6"/>
        <w:rPr>
          <w:rFonts w:ascii="Times New Roman" w:hAnsi="Times New Roman" w:cs="Times New Roman"/>
        </w:rPr>
      </w:pPr>
      <w:r w:rsidRPr="001F3AA7">
        <w:rPr>
          <w:rStyle w:val="af8"/>
          <w:rFonts w:ascii="Times New Roman" w:hAnsi="Times New Roman" w:cs="Times New Roman"/>
        </w:rPr>
        <w:footnoteRef/>
      </w:r>
      <w:r w:rsidRPr="001F3AA7">
        <w:rPr>
          <w:rFonts w:ascii="Times New Roman" w:hAnsi="Times New Roman" w:cs="Times New Roman"/>
        </w:rPr>
        <w:t xml:space="preserve"> </w:t>
      </w:r>
      <w:hyperlink r:id="rId2" w:history="1">
        <w:r w:rsidRPr="001F3AA7">
          <w:rPr>
            <w:rStyle w:val="af9"/>
            <w:rFonts w:ascii="Times New Roman" w:hAnsi="Times New Roman" w:cs="Times New Roman"/>
          </w:rPr>
          <w:t>https://hmrn.ru/raion/ekonomika/innovatsii/Актуальная%20редакция.docx</w:t>
        </w:r>
      </w:hyperlink>
      <w:r w:rsidRPr="001F3AA7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3980B15"/>
    <w:multiLevelType w:val="multilevel"/>
    <w:tmpl w:val="A4C4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B18DB"/>
    <w:multiLevelType w:val="multilevel"/>
    <w:tmpl w:val="837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205A"/>
    <w:rsid w:val="000058A9"/>
    <w:rsid w:val="00012153"/>
    <w:rsid w:val="0001372C"/>
    <w:rsid w:val="00017074"/>
    <w:rsid w:val="000207C2"/>
    <w:rsid w:val="000211DD"/>
    <w:rsid w:val="00021F40"/>
    <w:rsid w:val="00022250"/>
    <w:rsid w:val="00023FE2"/>
    <w:rsid w:val="00030FA1"/>
    <w:rsid w:val="000315CF"/>
    <w:rsid w:val="00044CAA"/>
    <w:rsid w:val="000553F6"/>
    <w:rsid w:val="000564E5"/>
    <w:rsid w:val="00061F4A"/>
    <w:rsid w:val="00066E1C"/>
    <w:rsid w:val="00070F1B"/>
    <w:rsid w:val="0007542F"/>
    <w:rsid w:val="000806D4"/>
    <w:rsid w:val="00084852"/>
    <w:rsid w:val="00085839"/>
    <w:rsid w:val="00085F67"/>
    <w:rsid w:val="00093A14"/>
    <w:rsid w:val="0009485B"/>
    <w:rsid w:val="00094C89"/>
    <w:rsid w:val="0009538E"/>
    <w:rsid w:val="000A20DE"/>
    <w:rsid w:val="000A4B1F"/>
    <w:rsid w:val="000B1B33"/>
    <w:rsid w:val="000B2DA3"/>
    <w:rsid w:val="000B30E4"/>
    <w:rsid w:val="000B3C17"/>
    <w:rsid w:val="000B4C48"/>
    <w:rsid w:val="000B6BD3"/>
    <w:rsid w:val="000B7AFA"/>
    <w:rsid w:val="000C74F5"/>
    <w:rsid w:val="000D0926"/>
    <w:rsid w:val="000D199C"/>
    <w:rsid w:val="000D1FC3"/>
    <w:rsid w:val="000D330A"/>
    <w:rsid w:val="000D3715"/>
    <w:rsid w:val="000D4AE0"/>
    <w:rsid w:val="000E0A69"/>
    <w:rsid w:val="000E2AD9"/>
    <w:rsid w:val="000E3AE3"/>
    <w:rsid w:val="000E4565"/>
    <w:rsid w:val="000E478E"/>
    <w:rsid w:val="000E4CC2"/>
    <w:rsid w:val="000E4D41"/>
    <w:rsid w:val="000E5615"/>
    <w:rsid w:val="000F090E"/>
    <w:rsid w:val="000F242D"/>
    <w:rsid w:val="000F5325"/>
    <w:rsid w:val="000F5701"/>
    <w:rsid w:val="001025B6"/>
    <w:rsid w:val="00104188"/>
    <w:rsid w:val="001041B8"/>
    <w:rsid w:val="0010564B"/>
    <w:rsid w:val="0011063B"/>
    <w:rsid w:val="00113D3B"/>
    <w:rsid w:val="0011447D"/>
    <w:rsid w:val="0011463E"/>
    <w:rsid w:val="001166B7"/>
    <w:rsid w:val="00116CB6"/>
    <w:rsid w:val="00120FE7"/>
    <w:rsid w:val="001216E1"/>
    <w:rsid w:val="00123F1A"/>
    <w:rsid w:val="00125EB1"/>
    <w:rsid w:val="001274B8"/>
    <w:rsid w:val="00131F85"/>
    <w:rsid w:val="0013271E"/>
    <w:rsid w:val="00135264"/>
    <w:rsid w:val="00135C05"/>
    <w:rsid w:val="001448E5"/>
    <w:rsid w:val="00147BA4"/>
    <w:rsid w:val="00150967"/>
    <w:rsid w:val="001522D9"/>
    <w:rsid w:val="001533C2"/>
    <w:rsid w:val="00154BFD"/>
    <w:rsid w:val="0016049A"/>
    <w:rsid w:val="00161925"/>
    <w:rsid w:val="00167936"/>
    <w:rsid w:val="001707F7"/>
    <w:rsid w:val="00171474"/>
    <w:rsid w:val="00171E82"/>
    <w:rsid w:val="0017265F"/>
    <w:rsid w:val="001730ED"/>
    <w:rsid w:val="00175AFD"/>
    <w:rsid w:val="001807A2"/>
    <w:rsid w:val="00181E01"/>
    <w:rsid w:val="00182B80"/>
    <w:rsid w:val="001847D2"/>
    <w:rsid w:val="0018600B"/>
    <w:rsid w:val="00186A59"/>
    <w:rsid w:val="00190298"/>
    <w:rsid w:val="00194909"/>
    <w:rsid w:val="001977EA"/>
    <w:rsid w:val="001A130E"/>
    <w:rsid w:val="001A2079"/>
    <w:rsid w:val="001A35A3"/>
    <w:rsid w:val="001A5EDA"/>
    <w:rsid w:val="001B0ADE"/>
    <w:rsid w:val="001B22C0"/>
    <w:rsid w:val="001B2933"/>
    <w:rsid w:val="001B4A77"/>
    <w:rsid w:val="001B7819"/>
    <w:rsid w:val="001B7B1D"/>
    <w:rsid w:val="001B7CF7"/>
    <w:rsid w:val="001C0A86"/>
    <w:rsid w:val="001C35AB"/>
    <w:rsid w:val="001C5C3F"/>
    <w:rsid w:val="001C6DA6"/>
    <w:rsid w:val="001C7B94"/>
    <w:rsid w:val="001D0C38"/>
    <w:rsid w:val="001D1858"/>
    <w:rsid w:val="001D3C2E"/>
    <w:rsid w:val="001D467E"/>
    <w:rsid w:val="001D5B52"/>
    <w:rsid w:val="001D6F3C"/>
    <w:rsid w:val="001E0E0C"/>
    <w:rsid w:val="001E29A3"/>
    <w:rsid w:val="001E335E"/>
    <w:rsid w:val="001E4644"/>
    <w:rsid w:val="001E4C3F"/>
    <w:rsid w:val="001E7DC8"/>
    <w:rsid w:val="001F3AA7"/>
    <w:rsid w:val="00202F1B"/>
    <w:rsid w:val="00206DCE"/>
    <w:rsid w:val="00207876"/>
    <w:rsid w:val="002125C3"/>
    <w:rsid w:val="00214C40"/>
    <w:rsid w:val="0021693B"/>
    <w:rsid w:val="00225C7D"/>
    <w:rsid w:val="002300FD"/>
    <w:rsid w:val="00230E55"/>
    <w:rsid w:val="00232AFE"/>
    <w:rsid w:val="00234040"/>
    <w:rsid w:val="002357B8"/>
    <w:rsid w:val="00242DC5"/>
    <w:rsid w:val="00247501"/>
    <w:rsid w:val="00251266"/>
    <w:rsid w:val="002529F0"/>
    <w:rsid w:val="00252DBE"/>
    <w:rsid w:val="00260962"/>
    <w:rsid w:val="002616F5"/>
    <w:rsid w:val="00261D49"/>
    <w:rsid w:val="00263134"/>
    <w:rsid w:val="00270B96"/>
    <w:rsid w:val="00280432"/>
    <w:rsid w:val="00281CE2"/>
    <w:rsid w:val="002829A1"/>
    <w:rsid w:val="00284BDC"/>
    <w:rsid w:val="0028630C"/>
    <w:rsid w:val="0028799D"/>
    <w:rsid w:val="00287B4C"/>
    <w:rsid w:val="00294DEB"/>
    <w:rsid w:val="00295E16"/>
    <w:rsid w:val="00297A80"/>
    <w:rsid w:val="002A0735"/>
    <w:rsid w:val="002A15EA"/>
    <w:rsid w:val="002A17ED"/>
    <w:rsid w:val="002A23B4"/>
    <w:rsid w:val="002A66C4"/>
    <w:rsid w:val="002A75A0"/>
    <w:rsid w:val="002B55D1"/>
    <w:rsid w:val="002C000D"/>
    <w:rsid w:val="002C4DCB"/>
    <w:rsid w:val="002C4E2C"/>
    <w:rsid w:val="002C6D57"/>
    <w:rsid w:val="002D0408"/>
    <w:rsid w:val="002D0994"/>
    <w:rsid w:val="002D1C2A"/>
    <w:rsid w:val="002D3100"/>
    <w:rsid w:val="002E08AC"/>
    <w:rsid w:val="002E2E82"/>
    <w:rsid w:val="002E52DE"/>
    <w:rsid w:val="002E7F36"/>
    <w:rsid w:val="002F0099"/>
    <w:rsid w:val="002F14C5"/>
    <w:rsid w:val="002F4B72"/>
    <w:rsid w:val="003005AE"/>
    <w:rsid w:val="003009F9"/>
    <w:rsid w:val="00301280"/>
    <w:rsid w:val="003073D6"/>
    <w:rsid w:val="003078AA"/>
    <w:rsid w:val="00307DDC"/>
    <w:rsid w:val="00310695"/>
    <w:rsid w:val="00310D97"/>
    <w:rsid w:val="00315E8F"/>
    <w:rsid w:val="0032127D"/>
    <w:rsid w:val="00321A44"/>
    <w:rsid w:val="00324101"/>
    <w:rsid w:val="003247D8"/>
    <w:rsid w:val="003250F7"/>
    <w:rsid w:val="003261C5"/>
    <w:rsid w:val="003414BC"/>
    <w:rsid w:val="0034205E"/>
    <w:rsid w:val="00343BF0"/>
    <w:rsid w:val="00343FF5"/>
    <w:rsid w:val="00356381"/>
    <w:rsid w:val="00360875"/>
    <w:rsid w:val="00361C09"/>
    <w:rsid w:val="003624D8"/>
    <w:rsid w:val="00362ED4"/>
    <w:rsid w:val="00365DC2"/>
    <w:rsid w:val="00366CF4"/>
    <w:rsid w:val="00375870"/>
    <w:rsid w:val="003763A6"/>
    <w:rsid w:val="003801AC"/>
    <w:rsid w:val="00380A8F"/>
    <w:rsid w:val="00380F6C"/>
    <w:rsid w:val="00381C9D"/>
    <w:rsid w:val="00383FAB"/>
    <w:rsid w:val="00391AA0"/>
    <w:rsid w:val="003938E9"/>
    <w:rsid w:val="00393DAD"/>
    <w:rsid w:val="0039423E"/>
    <w:rsid w:val="00396DB1"/>
    <w:rsid w:val="003978F4"/>
    <w:rsid w:val="00397EFC"/>
    <w:rsid w:val="003A4814"/>
    <w:rsid w:val="003A6360"/>
    <w:rsid w:val="003A75CF"/>
    <w:rsid w:val="003B5EF0"/>
    <w:rsid w:val="003C468D"/>
    <w:rsid w:val="003D4DDA"/>
    <w:rsid w:val="003E030C"/>
    <w:rsid w:val="003E448B"/>
    <w:rsid w:val="003E74F1"/>
    <w:rsid w:val="003F1CA1"/>
    <w:rsid w:val="003F2294"/>
    <w:rsid w:val="003F2416"/>
    <w:rsid w:val="003F3603"/>
    <w:rsid w:val="003F5912"/>
    <w:rsid w:val="00401B93"/>
    <w:rsid w:val="00404BE7"/>
    <w:rsid w:val="004075A2"/>
    <w:rsid w:val="004147A6"/>
    <w:rsid w:val="00417101"/>
    <w:rsid w:val="00422070"/>
    <w:rsid w:val="00427390"/>
    <w:rsid w:val="00431272"/>
    <w:rsid w:val="00432BBE"/>
    <w:rsid w:val="004333EE"/>
    <w:rsid w:val="00434516"/>
    <w:rsid w:val="00442B8B"/>
    <w:rsid w:val="0044500A"/>
    <w:rsid w:val="0044738C"/>
    <w:rsid w:val="0045019C"/>
    <w:rsid w:val="00450F87"/>
    <w:rsid w:val="00452594"/>
    <w:rsid w:val="00456266"/>
    <w:rsid w:val="00461892"/>
    <w:rsid w:val="00461E00"/>
    <w:rsid w:val="004647CC"/>
    <w:rsid w:val="00465956"/>
    <w:rsid w:val="00465FC6"/>
    <w:rsid w:val="004671E9"/>
    <w:rsid w:val="0046798C"/>
    <w:rsid w:val="00476D99"/>
    <w:rsid w:val="004772AE"/>
    <w:rsid w:val="00486275"/>
    <w:rsid w:val="00493CF3"/>
    <w:rsid w:val="00494379"/>
    <w:rsid w:val="0049519C"/>
    <w:rsid w:val="004B0B47"/>
    <w:rsid w:val="004B16B5"/>
    <w:rsid w:val="004B28BF"/>
    <w:rsid w:val="004B3185"/>
    <w:rsid w:val="004B4378"/>
    <w:rsid w:val="004B5D5F"/>
    <w:rsid w:val="004C069C"/>
    <w:rsid w:val="004C0E6D"/>
    <w:rsid w:val="004C3094"/>
    <w:rsid w:val="004C42F3"/>
    <w:rsid w:val="004C432B"/>
    <w:rsid w:val="004C55F0"/>
    <w:rsid w:val="004C7125"/>
    <w:rsid w:val="004D34F2"/>
    <w:rsid w:val="004D583B"/>
    <w:rsid w:val="004E3362"/>
    <w:rsid w:val="004E5964"/>
    <w:rsid w:val="004F5105"/>
    <w:rsid w:val="004F72DA"/>
    <w:rsid w:val="004F7CDE"/>
    <w:rsid w:val="0050091C"/>
    <w:rsid w:val="005028F2"/>
    <w:rsid w:val="005076FF"/>
    <w:rsid w:val="005104A5"/>
    <w:rsid w:val="00510D24"/>
    <w:rsid w:val="00512CC3"/>
    <w:rsid w:val="00514E41"/>
    <w:rsid w:val="00522B7D"/>
    <w:rsid w:val="00522E4B"/>
    <w:rsid w:val="0052417F"/>
    <w:rsid w:val="00527253"/>
    <w:rsid w:val="00527475"/>
    <w:rsid w:val="00530449"/>
    <w:rsid w:val="00532060"/>
    <w:rsid w:val="00532CA8"/>
    <w:rsid w:val="005361FC"/>
    <w:rsid w:val="00540287"/>
    <w:rsid w:val="00540788"/>
    <w:rsid w:val="00542050"/>
    <w:rsid w:val="00543011"/>
    <w:rsid w:val="005439BD"/>
    <w:rsid w:val="00543B1D"/>
    <w:rsid w:val="00544136"/>
    <w:rsid w:val="00546FCE"/>
    <w:rsid w:val="0055179C"/>
    <w:rsid w:val="0055332A"/>
    <w:rsid w:val="00553E22"/>
    <w:rsid w:val="00554109"/>
    <w:rsid w:val="0055505F"/>
    <w:rsid w:val="005550A6"/>
    <w:rsid w:val="00556B31"/>
    <w:rsid w:val="005644A7"/>
    <w:rsid w:val="00566808"/>
    <w:rsid w:val="0056694C"/>
    <w:rsid w:val="00571958"/>
    <w:rsid w:val="00572453"/>
    <w:rsid w:val="00572C8A"/>
    <w:rsid w:val="00584651"/>
    <w:rsid w:val="00595092"/>
    <w:rsid w:val="0059744E"/>
    <w:rsid w:val="005A3B5D"/>
    <w:rsid w:val="005A66B0"/>
    <w:rsid w:val="005A6860"/>
    <w:rsid w:val="005A6F7C"/>
    <w:rsid w:val="005B0B3E"/>
    <w:rsid w:val="005B14F9"/>
    <w:rsid w:val="005B15E4"/>
    <w:rsid w:val="005B2273"/>
    <w:rsid w:val="005B2935"/>
    <w:rsid w:val="005B2BB5"/>
    <w:rsid w:val="005B3DDF"/>
    <w:rsid w:val="005B4745"/>
    <w:rsid w:val="005B5632"/>
    <w:rsid w:val="005B7083"/>
    <w:rsid w:val="005C0D11"/>
    <w:rsid w:val="005C2AFD"/>
    <w:rsid w:val="005C52F6"/>
    <w:rsid w:val="005C6889"/>
    <w:rsid w:val="005C693B"/>
    <w:rsid w:val="005C7EF9"/>
    <w:rsid w:val="005D33C6"/>
    <w:rsid w:val="005D4A34"/>
    <w:rsid w:val="005D6E95"/>
    <w:rsid w:val="005E082F"/>
    <w:rsid w:val="005E45E1"/>
    <w:rsid w:val="005F0732"/>
    <w:rsid w:val="005F0864"/>
    <w:rsid w:val="005F4FEC"/>
    <w:rsid w:val="005F7000"/>
    <w:rsid w:val="0060297B"/>
    <w:rsid w:val="00602C25"/>
    <w:rsid w:val="00603BB4"/>
    <w:rsid w:val="006100E0"/>
    <w:rsid w:val="00612698"/>
    <w:rsid w:val="006129F6"/>
    <w:rsid w:val="0061792C"/>
    <w:rsid w:val="00617B40"/>
    <w:rsid w:val="0062166C"/>
    <w:rsid w:val="00621C71"/>
    <w:rsid w:val="00622571"/>
    <w:rsid w:val="00623C81"/>
    <w:rsid w:val="00624276"/>
    <w:rsid w:val="00625216"/>
    <w:rsid w:val="00626321"/>
    <w:rsid w:val="00626796"/>
    <w:rsid w:val="00627043"/>
    <w:rsid w:val="00627667"/>
    <w:rsid w:val="00631F1B"/>
    <w:rsid w:val="006342F2"/>
    <w:rsid w:val="00636F28"/>
    <w:rsid w:val="006418FA"/>
    <w:rsid w:val="00641C9F"/>
    <w:rsid w:val="006446E9"/>
    <w:rsid w:val="006448FA"/>
    <w:rsid w:val="00645C1A"/>
    <w:rsid w:val="0065054C"/>
    <w:rsid w:val="0065291B"/>
    <w:rsid w:val="00655734"/>
    <w:rsid w:val="006613D5"/>
    <w:rsid w:val="006614F7"/>
    <w:rsid w:val="006615CF"/>
    <w:rsid w:val="00661C40"/>
    <w:rsid w:val="00662C6E"/>
    <w:rsid w:val="00665A98"/>
    <w:rsid w:val="006722F9"/>
    <w:rsid w:val="00674249"/>
    <w:rsid w:val="00674961"/>
    <w:rsid w:val="00681141"/>
    <w:rsid w:val="00687AD6"/>
    <w:rsid w:val="00693B16"/>
    <w:rsid w:val="00694992"/>
    <w:rsid w:val="006969E6"/>
    <w:rsid w:val="006A20D4"/>
    <w:rsid w:val="006A34D1"/>
    <w:rsid w:val="006A4923"/>
    <w:rsid w:val="006A5B30"/>
    <w:rsid w:val="006A7184"/>
    <w:rsid w:val="006A7CBA"/>
    <w:rsid w:val="006B1282"/>
    <w:rsid w:val="006B395F"/>
    <w:rsid w:val="006B6075"/>
    <w:rsid w:val="006B614A"/>
    <w:rsid w:val="006B616D"/>
    <w:rsid w:val="006C00BE"/>
    <w:rsid w:val="006C0461"/>
    <w:rsid w:val="006C1240"/>
    <w:rsid w:val="006C37AF"/>
    <w:rsid w:val="006C4BAC"/>
    <w:rsid w:val="006C6EC8"/>
    <w:rsid w:val="006C77B8"/>
    <w:rsid w:val="006D18AE"/>
    <w:rsid w:val="006D1A65"/>
    <w:rsid w:val="006D495B"/>
    <w:rsid w:val="006D6775"/>
    <w:rsid w:val="006E3688"/>
    <w:rsid w:val="006E4F90"/>
    <w:rsid w:val="006E7823"/>
    <w:rsid w:val="006F3381"/>
    <w:rsid w:val="006F68ED"/>
    <w:rsid w:val="006F6BAF"/>
    <w:rsid w:val="00704CD1"/>
    <w:rsid w:val="00707577"/>
    <w:rsid w:val="00707D36"/>
    <w:rsid w:val="00713302"/>
    <w:rsid w:val="00713DE7"/>
    <w:rsid w:val="00717A21"/>
    <w:rsid w:val="00720648"/>
    <w:rsid w:val="007222B4"/>
    <w:rsid w:val="00723CD9"/>
    <w:rsid w:val="007252B2"/>
    <w:rsid w:val="00725E8A"/>
    <w:rsid w:val="0073232C"/>
    <w:rsid w:val="007343BF"/>
    <w:rsid w:val="0073447A"/>
    <w:rsid w:val="00736030"/>
    <w:rsid w:val="00741798"/>
    <w:rsid w:val="00742E22"/>
    <w:rsid w:val="00743CAD"/>
    <w:rsid w:val="00743F80"/>
    <w:rsid w:val="0075681A"/>
    <w:rsid w:val="0077481C"/>
    <w:rsid w:val="00776374"/>
    <w:rsid w:val="007765F1"/>
    <w:rsid w:val="0078046A"/>
    <w:rsid w:val="00782408"/>
    <w:rsid w:val="00783C1F"/>
    <w:rsid w:val="0078492E"/>
    <w:rsid w:val="0079298B"/>
    <w:rsid w:val="00794143"/>
    <w:rsid w:val="00797A7D"/>
    <w:rsid w:val="007A0722"/>
    <w:rsid w:val="007A6426"/>
    <w:rsid w:val="007A663F"/>
    <w:rsid w:val="007A7110"/>
    <w:rsid w:val="007B0EBB"/>
    <w:rsid w:val="007C0774"/>
    <w:rsid w:val="007C2F58"/>
    <w:rsid w:val="007C34B0"/>
    <w:rsid w:val="007C4216"/>
    <w:rsid w:val="007C4770"/>
    <w:rsid w:val="007C54B2"/>
    <w:rsid w:val="007C5828"/>
    <w:rsid w:val="007D1B55"/>
    <w:rsid w:val="007D3CB8"/>
    <w:rsid w:val="007E05FD"/>
    <w:rsid w:val="007E358D"/>
    <w:rsid w:val="007E6090"/>
    <w:rsid w:val="007F4297"/>
    <w:rsid w:val="007F4373"/>
    <w:rsid w:val="007F5CD7"/>
    <w:rsid w:val="007F6C83"/>
    <w:rsid w:val="00805A4C"/>
    <w:rsid w:val="00805FC4"/>
    <w:rsid w:val="00806D23"/>
    <w:rsid w:val="00812546"/>
    <w:rsid w:val="00813A41"/>
    <w:rsid w:val="008218F3"/>
    <w:rsid w:val="00822508"/>
    <w:rsid w:val="00822DA6"/>
    <w:rsid w:val="00822E17"/>
    <w:rsid w:val="00822F9D"/>
    <w:rsid w:val="008262F3"/>
    <w:rsid w:val="0082660C"/>
    <w:rsid w:val="0082664E"/>
    <w:rsid w:val="00827A88"/>
    <w:rsid w:val="008303D3"/>
    <w:rsid w:val="008338D2"/>
    <w:rsid w:val="008459BB"/>
    <w:rsid w:val="00847591"/>
    <w:rsid w:val="00851135"/>
    <w:rsid w:val="00851C29"/>
    <w:rsid w:val="008532F1"/>
    <w:rsid w:val="0085508B"/>
    <w:rsid w:val="00855629"/>
    <w:rsid w:val="00857599"/>
    <w:rsid w:val="008603F3"/>
    <w:rsid w:val="008626C0"/>
    <w:rsid w:val="00867120"/>
    <w:rsid w:val="00873344"/>
    <w:rsid w:val="008805B9"/>
    <w:rsid w:val="00881753"/>
    <w:rsid w:val="008824EC"/>
    <w:rsid w:val="00885213"/>
    <w:rsid w:val="00886731"/>
    <w:rsid w:val="00887852"/>
    <w:rsid w:val="00887D9D"/>
    <w:rsid w:val="00891079"/>
    <w:rsid w:val="00891107"/>
    <w:rsid w:val="00893734"/>
    <w:rsid w:val="00894626"/>
    <w:rsid w:val="00897377"/>
    <w:rsid w:val="00897CB6"/>
    <w:rsid w:val="008A72C6"/>
    <w:rsid w:val="008B267E"/>
    <w:rsid w:val="008B7084"/>
    <w:rsid w:val="008C2172"/>
    <w:rsid w:val="008C2ACB"/>
    <w:rsid w:val="008C504C"/>
    <w:rsid w:val="008C7AF6"/>
    <w:rsid w:val="008D317A"/>
    <w:rsid w:val="008D338D"/>
    <w:rsid w:val="008D345F"/>
    <w:rsid w:val="008D6252"/>
    <w:rsid w:val="008E076B"/>
    <w:rsid w:val="008E3410"/>
    <w:rsid w:val="008E4021"/>
    <w:rsid w:val="008E4601"/>
    <w:rsid w:val="008E50DC"/>
    <w:rsid w:val="008E70FD"/>
    <w:rsid w:val="008F04DC"/>
    <w:rsid w:val="008F1379"/>
    <w:rsid w:val="008F5C04"/>
    <w:rsid w:val="008F7193"/>
    <w:rsid w:val="0090072F"/>
    <w:rsid w:val="00901A8E"/>
    <w:rsid w:val="00901B9B"/>
    <w:rsid w:val="00903CF1"/>
    <w:rsid w:val="009062AC"/>
    <w:rsid w:val="0090664E"/>
    <w:rsid w:val="009076C2"/>
    <w:rsid w:val="00910D77"/>
    <w:rsid w:val="00915A30"/>
    <w:rsid w:val="00916D1B"/>
    <w:rsid w:val="00922BE3"/>
    <w:rsid w:val="00925A4D"/>
    <w:rsid w:val="00926C24"/>
    <w:rsid w:val="00927148"/>
    <w:rsid w:val="009272CB"/>
    <w:rsid w:val="00927695"/>
    <w:rsid w:val="00930524"/>
    <w:rsid w:val="00933810"/>
    <w:rsid w:val="009340D5"/>
    <w:rsid w:val="00934590"/>
    <w:rsid w:val="009346CD"/>
    <w:rsid w:val="009372B0"/>
    <w:rsid w:val="009466D1"/>
    <w:rsid w:val="00947DC6"/>
    <w:rsid w:val="00962B7D"/>
    <w:rsid w:val="0096338B"/>
    <w:rsid w:val="00964E0B"/>
    <w:rsid w:val="00967DF0"/>
    <w:rsid w:val="0097471C"/>
    <w:rsid w:val="0097494A"/>
    <w:rsid w:val="009770B7"/>
    <w:rsid w:val="00980907"/>
    <w:rsid w:val="00981850"/>
    <w:rsid w:val="009863E7"/>
    <w:rsid w:val="00986F13"/>
    <w:rsid w:val="009917B5"/>
    <w:rsid w:val="0099250F"/>
    <w:rsid w:val="009A231B"/>
    <w:rsid w:val="009A36D0"/>
    <w:rsid w:val="009B35F8"/>
    <w:rsid w:val="009B3B55"/>
    <w:rsid w:val="009B4862"/>
    <w:rsid w:val="009B707B"/>
    <w:rsid w:val="009C0855"/>
    <w:rsid w:val="009C1751"/>
    <w:rsid w:val="009C1DA0"/>
    <w:rsid w:val="009C631F"/>
    <w:rsid w:val="009E0F3E"/>
    <w:rsid w:val="009E11A5"/>
    <w:rsid w:val="009E1DBA"/>
    <w:rsid w:val="009E1E2F"/>
    <w:rsid w:val="009E4B3A"/>
    <w:rsid w:val="009E7F0E"/>
    <w:rsid w:val="009F3ADC"/>
    <w:rsid w:val="009F4DBF"/>
    <w:rsid w:val="009F66CE"/>
    <w:rsid w:val="009F6EC2"/>
    <w:rsid w:val="00A0196D"/>
    <w:rsid w:val="00A03F60"/>
    <w:rsid w:val="00A04B72"/>
    <w:rsid w:val="00A06FBC"/>
    <w:rsid w:val="00A07D57"/>
    <w:rsid w:val="00A11897"/>
    <w:rsid w:val="00A1227B"/>
    <w:rsid w:val="00A14960"/>
    <w:rsid w:val="00A14C8F"/>
    <w:rsid w:val="00A22E29"/>
    <w:rsid w:val="00A24145"/>
    <w:rsid w:val="00A26F85"/>
    <w:rsid w:val="00A33D50"/>
    <w:rsid w:val="00A35624"/>
    <w:rsid w:val="00A35E9F"/>
    <w:rsid w:val="00A4308F"/>
    <w:rsid w:val="00A4386C"/>
    <w:rsid w:val="00A5106D"/>
    <w:rsid w:val="00A51D6B"/>
    <w:rsid w:val="00A541E9"/>
    <w:rsid w:val="00A60A71"/>
    <w:rsid w:val="00A62C1F"/>
    <w:rsid w:val="00A64C3C"/>
    <w:rsid w:val="00A67710"/>
    <w:rsid w:val="00A73A38"/>
    <w:rsid w:val="00A74392"/>
    <w:rsid w:val="00A74D5D"/>
    <w:rsid w:val="00A77895"/>
    <w:rsid w:val="00A77B96"/>
    <w:rsid w:val="00A826DD"/>
    <w:rsid w:val="00A9058C"/>
    <w:rsid w:val="00A92837"/>
    <w:rsid w:val="00A92EAC"/>
    <w:rsid w:val="00AA2A6A"/>
    <w:rsid w:val="00AA4413"/>
    <w:rsid w:val="00AA5B6A"/>
    <w:rsid w:val="00AB1A52"/>
    <w:rsid w:val="00AB1C86"/>
    <w:rsid w:val="00AB20C0"/>
    <w:rsid w:val="00AB3057"/>
    <w:rsid w:val="00AB579A"/>
    <w:rsid w:val="00AC07B5"/>
    <w:rsid w:val="00AC16A7"/>
    <w:rsid w:val="00AC194A"/>
    <w:rsid w:val="00AC2919"/>
    <w:rsid w:val="00AC4999"/>
    <w:rsid w:val="00AC7D76"/>
    <w:rsid w:val="00AD1C9D"/>
    <w:rsid w:val="00AD20CF"/>
    <w:rsid w:val="00AD24C2"/>
    <w:rsid w:val="00AD697A"/>
    <w:rsid w:val="00AE01BC"/>
    <w:rsid w:val="00AE42A2"/>
    <w:rsid w:val="00AF1991"/>
    <w:rsid w:val="00AF4536"/>
    <w:rsid w:val="00B0009B"/>
    <w:rsid w:val="00B02ED1"/>
    <w:rsid w:val="00B06BCD"/>
    <w:rsid w:val="00B10731"/>
    <w:rsid w:val="00B10835"/>
    <w:rsid w:val="00B1363F"/>
    <w:rsid w:val="00B13AB1"/>
    <w:rsid w:val="00B13B24"/>
    <w:rsid w:val="00B17E67"/>
    <w:rsid w:val="00B2079F"/>
    <w:rsid w:val="00B20FCE"/>
    <w:rsid w:val="00B2259C"/>
    <w:rsid w:val="00B230DD"/>
    <w:rsid w:val="00B30D99"/>
    <w:rsid w:val="00B31B46"/>
    <w:rsid w:val="00B32C2D"/>
    <w:rsid w:val="00B34B13"/>
    <w:rsid w:val="00B36C49"/>
    <w:rsid w:val="00B37B40"/>
    <w:rsid w:val="00B4194F"/>
    <w:rsid w:val="00B41A1A"/>
    <w:rsid w:val="00B45166"/>
    <w:rsid w:val="00B45F61"/>
    <w:rsid w:val="00B470BC"/>
    <w:rsid w:val="00B47AD7"/>
    <w:rsid w:val="00B51F69"/>
    <w:rsid w:val="00B53A62"/>
    <w:rsid w:val="00B53B88"/>
    <w:rsid w:val="00B568B6"/>
    <w:rsid w:val="00B56E0C"/>
    <w:rsid w:val="00B623E0"/>
    <w:rsid w:val="00B626AF"/>
    <w:rsid w:val="00B6303B"/>
    <w:rsid w:val="00B654E9"/>
    <w:rsid w:val="00B714D3"/>
    <w:rsid w:val="00B72598"/>
    <w:rsid w:val="00B73BE4"/>
    <w:rsid w:val="00B74B81"/>
    <w:rsid w:val="00B751B4"/>
    <w:rsid w:val="00B75389"/>
    <w:rsid w:val="00B76CD1"/>
    <w:rsid w:val="00B81A2D"/>
    <w:rsid w:val="00B851D2"/>
    <w:rsid w:val="00B94AD6"/>
    <w:rsid w:val="00BA0C63"/>
    <w:rsid w:val="00BA4C57"/>
    <w:rsid w:val="00BB2AFC"/>
    <w:rsid w:val="00BB611F"/>
    <w:rsid w:val="00BB6639"/>
    <w:rsid w:val="00BB66D1"/>
    <w:rsid w:val="00BC43D4"/>
    <w:rsid w:val="00BC63FF"/>
    <w:rsid w:val="00BC6B30"/>
    <w:rsid w:val="00BC73D9"/>
    <w:rsid w:val="00BD0A45"/>
    <w:rsid w:val="00BD1097"/>
    <w:rsid w:val="00BD1202"/>
    <w:rsid w:val="00BD17B2"/>
    <w:rsid w:val="00BD3B6F"/>
    <w:rsid w:val="00BD5342"/>
    <w:rsid w:val="00BD5A15"/>
    <w:rsid w:val="00BD785E"/>
    <w:rsid w:val="00BE02B5"/>
    <w:rsid w:val="00BE031E"/>
    <w:rsid w:val="00BE2AF4"/>
    <w:rsid w:val="00BE3AEA"/>
    <w:rsid w:val="00BF19A5"/>
    <w:rsid w:val="00BF262A"/>
    <w:rsid w:val="00C002B4"/>
    <w:rsid w:val="00C02A89"/>
    <w:rsid w:val="00C13B33"/>
    <w:rsid w:val="00C15EBE"/>
    <w:rsid w:val="00C16253"/>
    <w:rsid w:val="00C21D1F"/>
    <w:rsid w:val="00C239F1"/>
    <w:rsid w:val="00C2447B"/>
    <w:rsid w:val="00C26E6C"/>
    <w:rsid w:val="00C32836"/>
    <w:rsid w:val="00C33006"/>
    <w:rsid w:val="00C362CD"/>
    <w:rsid w:val="00C36F0C"/>
    <w:rsid w:val="00C36F5A"/>
    <w:rsid w:val="00C4059C"/>
    <w:rsid w:val="00C44834"/>
    <w:rsid w:val="00C46DA7"/>
    <w:rsid w:val="00C500D9"/>
    <w:rsid w:val="00C51F70"/>
    <w:rsid w:val="00C532FB"/>
    <w:rsid w:val="00C5430B"/>
    <w:rsid w:val="00C60FBD"/>
    <w:rsid w:val="00C6161A"/>
    <w:rsid w:val="00C61B7C"/>
    <w:rsid w:val="00C62A91"/>
    <w:rsid w:val="00C62E73"/>
    <w:rsid w:val="00C64450"/>
    <w:rsid w:val="00C67A5C"/>
    <w:rsid w:val="00C707F0"/>
    <w:rsid w:val="00C70960"/>
    <w:rsid w:val="00C711BF"/>
    <w:rsid w:val="00C7412C"/>
    <w:rsid w:val="00C76DEE"/>
    <w:rsid w:val="00C83E07"/>
    <w:rsid w:val="00C83E97"/>
    <w:rsid w:val="00C85A65"/>
    <w:rsid w:val="00C9017A"/>
    <w:rsid w:val="00C90F93"/>
    <w:rsid w:val="00C92C46"/>
    <w:rsid w:val="00C9343D"/>
    <w:rsid w:val="00C94513"/>
    <w:rsid w:val="00C946CC"/>
    <w:rsid w:val="00CA177B"/>
    <w:rsid w:val="00CA2A8C"/>
    <w:rsid w:val="00CA3D5E"/>
    <w:rsid w:val="00CA7141"/>
    <w:rsid w:val="00CB301B"/>
    <w:rsid w:val="00CB33E0"/>
    <w:rsid w:val="00CB7DE2"/>
    <w:rsid w:val="00CC326E"/>
    <w:rsid w:val="00CC7C2A"/>
    <w:rsid w:val="00CD4633"/>
    <w:rsid w:val="00CD4687"/>
    <w:rsid w:val="00CD5FAA"/>
    <w:rsid w:val="00CE3F93"/>
    <w:rsid w:val="00CE5025"/>
    <w:rsid w:val="00CE6FA6"/>
    <w:rsid w:val="00CF35D8"/>
    <w:rsid w:val="00CF3794"/>
    <w:rsid w:val="00CF44D0"/>
    <w:rsid w:val="00CF4C45"/>
    <w:rsid w:val="00CF5EE2"/>
    <w:rsid w:val="00CF6220"/>
    <w:rsid w:val="00CF6374"/>
    <w:rsid w:val="00CF744D"/>
    <w:rsid w:val="00D00575"/>
    <w:rsid w:val="00D007DF"/>
    <w:rsid w:val="00D00A41"/>
    <w:rsid w:val="00D057C6"/>
    <w:rsid w:val="00D05D0B"/>
    <w:rsid w:val="00D0607B"/>
    <w:rsid w:val="00D07396"/>
    <w:rsid w:val="00D1392F"/>
    <w:rsid w:val="00D155CC"/>
    <w:rsid w:val="00D16C53"/>
    <w:rsid w:val="00D17E50"/>
    <w:rsid w:val="00D202F3"/>
    <w:rsid w:val="00D20948"/>
    <w:rsid w:val="00D213D8"/>
    <w:rsid w:val="00D224DD"/>
    <w:rsid w:val="00D23233"/>
    <w:rsid w:val="00D234F0"/>
    <w:rsid w:val="00D2372D"/>
    <w:rsid w:val="00D26095"/>
    <w:rsid w:val="00D43162"/>
    <w:rsid w:val="00D4701F"/>
    <w:rsid w:val="00D53054"/>
    <w:rsid w:val="00D54634"/>
    <w:rsid w:val="00D55611"/>
    <w:rsid w:val="00D61106"/>
    <w:rsid w:val="00D64691"/>
    <w:rsid w:val="00D64FB3"/>
    <w:rsid w:val="00D66B29"/>
    <w:rsid w:val="00D671F6"/>
    <w:rsid w:val="00D72701"/>
    <w:rsid w:val="00D73563"/>
    <w:rsid w:val="00D768D7"/>
    <w:rsid w:val="00D8061E"/>
    <w:rsid w:val="00D808DD"/>
    <w:rsid w:val="00D81E3B"/>
    <w:rsid w:val="00D82189"/>
    <w:rsid w:val="00D87109"/>
    <w:rsid w:val="00D91BC7"/>
    <w:rsid w:val="00DA70CD"/>
    <w:rsid w:val="00DB032D"/>
    <w:rsid w:val="00DB0D48"/>
    <w:rsid w:val="00DC0388"/>
    <w:rsid w:val="00DC2DFF"/>
    <w:rsid w:val="00DC2FAB"/>
    <w:rsid w:val="00DD389A"/>
    <w:rsid w:val="00DD49BD"/>
    <w:rsid w:val="00DD4D6D"/>
    <w:rsid w:val="00DD511E"/>
    <w:rsid w:val="00DE12FA"/>
    <w:rsid w:val="00DE4B09"/>
    <w:rsid w:val="00DE5578"/>
    <w:rsid w:val="00DE78F1"/>
    <w:rsid w:val="00DF18B5"/>
    <w:rsid w:val="00E020E1"/>
    <w:rsid w:val="00E024DC"/>
    <w:rsid w:val="00E04013"/>
    <w:rsid w:val="00E05238"/>
    <w:rsid w:val="00E05262"/>
    <w:rsid w:val="00E13692"/>
    <w:rsid w:val="00E14BEE"/>
    <w:rsid w:val="00E14CDF"/>
    <w:rsid w:val="00E235C9"/>
    <w:rsid w:val="00E26486"/>
    <w:rsid w:val="00E2751A"/>
    <w:rsid w:val="00E312C7"/>
    <w:rsid w:val="00E3472D"/>
    <w:rsid w:val="00E35131"/>
    <w:rsid w:val="00E44175"/>
    <w:rsid w:val="00E467D8"/>
    <w:rsid w:val="00E47443"/>
    <w:rsid w:val="00E508F8"/>
    <w:rsid w:val="00E516F7"/>
    <w:rsid w:val="00E52D09"/>
    <w:rsid w:val="00E54DD0"/>
    <w:rsid w:val="00E55838"/>
    <w:rsid w:val="00E55AB0"/>
    <w:rsid w:val="00E6029F"/>
    <w:rsid w:val="00E60E7D"/>
    <w:rsid w:val="00E624C3"/>
    <w:rsid w:val="00E63F8A"/>
    <w:rsid w:val="00E6413E"/>
    <w:rsid w:val="00E765DF"/>
    <w:rsid w:val="00E859BD"/>
    <w:rsid w:val="00E940E5"/>
    <w:rsid w:val="00E94931"/>
    <w:rsid w:val="00E9504B"/>
    <w:rsid w:val="00E95E0B"/>
    <w:rsid w:val="00E97880"/>
    <w:rsid w:val="00EA0D16"/>
    <w:rsid w:val="00EA36BD"/>
    <w:rsid w:val="00EA3FB5"/>
    <w:rsid w:val="00EA417D"/>
    <w:rsid w:val="00EA42FC"/>
    <w:rsid w:val="00EA44DD"/>
    <w:rsid w:val="00EA71A1"/>
    <w:rsid w:val="00EB0D79"/>
    <w:rsid w:val="00EB2298"/>
    <w:rsid w:val="00EB4EB3"/>
    <w:rsid w:val="00EC0BD0"/>
    <w:rsid w:val="00EC58CD"/>
    <w:rsid w:val="00EC63E5"/>
    <w:rsid w:val="00EC6602"/>
    <w:rsid w:val="00ED00AC"/>
    <w:rsid w:val="00ED01A2"/>
    <w:rsid w:val="00ED123C"/>
    <w:rsid w:val="00ED1A2E"/>
    <w:rsid w:val="00ED6719"/>
    <w:rsid w:val="00ED75EE"/>
    <w:rsid w:val="00EE334C"/>
    <w:rsid w:val="00EF214F"/>
    <w:rsid w:val="00EF2971"/>
    <w:rsid w:val="00EF756D"/>
    <w:rsid w:val="00F0164C"/>
    <w:rsid w:val="00F06BD1"/>
    <w:rsid w:val="00F10BA8"/>
    <w:rsid w:val="00F114E8"/>
    <w:rsid w:val="00F1198C"/>
    <w:rsid w:val="00F13481"/>
    <w:rsid w:val="00F155DA"/>
    <w:rsid w:val="00F205C2"/>
    <w:rsid w:val="00F218D6"/>
    <w:rsid w:val="00F262C9"/>
    <w:rsid w:val="00F26D96"/>
    <w:rsid w:val="00F27B64"/>
    <w:rsid w:val="00F333C2"/>
    <w:rsid w:val="00F346F6"/>
    <w:rsid w:val="00F3525D"/>
    <w:rsid w:val="00F4201A"/>
    <w:rsid w:val="00F449DF"/>
    <w:rsid w:val="00F50B0D"/>
    <w:rsid w:val="00F51D3A"/>
    <w:rsid w:val="00F525B8"/>
    <w:rsid w:val="00F54F00"/>
    <w:rsid w:val="00F55725"/>
    <w:rsid w:val="00F55E37"/>
    <w:rsid w:val="00F60096"/>
    <w:rsid w:val="00F61688"/>
    <w:rsid w:val="00F64E07"/>
    <w:rsid w:val="00F71034"/>
    <w:rsid w:val="00F765C7"/>
    <w:rsid w:val="00F928A9"/>
    <w:rsid w:val="00F93374"/>
    <w:rsid w:val="00F97DF1"/>
    <w:rsid w:val="00FA0D67"/>
    <w:rsid w:val="00FA2CF3"/>
    <w:rsid w:val="00FA4193"/>
    <w:rsid w:val="00FA4340"/>
    <w:rsid w:val="00FA4CF5"/>
    <w:rsid w:val="00FB1E7A"/>
    <w:rsid w:val="00FB4272"/>
    <w:rsid w:val="00FB7756"/>
    <w:rsid w:val="00FC1699"/>
    <w:rsid w:val="00FC2DF3"/>
    <w:rsid w:val="00FC3FBE"/>
    <w:rsid w:val="00FC607D"/>
    <w:rsid w:val="00FD0CDE"/>
    <w:rsid w:val="00FD6A69"/>
    <w:rsid w:val="00FD7750"/>
    <w:rsid w:val="00FE367D"/>
    <w:rsid w:val="00FE71F9"/>
    <w:rsid w:val="00FE7414"/>
    <w:rsid w:val="00FF382F"/>
    <w:rsid w:val="00FF3F6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866A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1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4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1216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16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16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16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16E1"/>
    <w:rPr>
      <w:b/>
      <w:bCs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F26D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765D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17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0E3AE3"/>
    <w:rPr>
      <w:i/>
      <w:iCs/>
    </w:rPr>
  </w:style>
  <w:style w:type="character" w:styleId="af5">
    <w:name w:val="Strong"/>
    <w:basedOn w:val="a0"/>
    <w:uiPriority w:val="22"/>
    <w:qFormat/>
    <w:rsid w:val="000E3AE3"/>
    <w:rPr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C468D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C468D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C468D"/>
    <w:rPr>
      <w:vertAlign w:val="superscript"/>
    </w:rPr>
  </w:style>
  <w:style w:type="character" w:styleId="af9">
    <w:name w:val="Hyperlink"/>
    <w:basedOn w:val="a0"/>
    <w:uiPriority w:val="99"/>
    <w:unhideWhenUsed/>
    <w:rsid w:val="003C468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C46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5028F2"/>
    <w:rPr>
      <w:rFonts w:ascii="Times New Roman" w:hAnsi="Times New Roman" w:cs="Times New Roman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028F2"/>
    <w:rPr>
      <w:color w:val="800080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992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494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rn.ru/raion/ekonomika/innovatsii/%D0%90%D0%BA%D1%82%D1%83%D0%B0%D0%BB%D1%8C%D0%BD%D0%B0%D1%8F%20%D1%80%D0%B5%D0%B4%D0%B0%D0%BA%D1%86%D0%B8%D1%8F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mrn.ru/raion/ekonomika/innovatsii/&#1040;&#1082;&#1090;&#1091;&#1072;&#1083;&#1100;&#1085;&#1072;&#1103;%20&#1088;&#1077;&#1076;&#1072;&#1082;&#1094;&#1080;&#1103;.docx" TargetMode="External"/><Relationship Id="rId1" Type="http://schemas.openxmlformats.org/officeDocument/2006/relationships/hyperlink" Target="https://hmrn.ru/raion/ekonomika/ser/socio_economic_programm/programms/perechen-munitsipalnykh-programm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167E-C00D-4B12-9863-BCD133B6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2023-12-12T12:26:00Z</dcterms:created>
  <dcterms:modified xsi:type="dcterms:W3CDTF">2026-03-27T09:26:00Z</dcterms:modified>
</cp:coreProperties>
</file>